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F8D" w:rsidRDefault="003F2F8D" w:rsidP="003F2F8D">
      <w:pPr>
        <w:jc w:val="center"/>
        <w:rPr>
          <w:rFonts w:cs="Arial"/>
        </w:rPr>
      </w:pPr>
      <w:r w:rsidRPr="007D3DEB">
        <w:rPr>
          <w:rFonts w:cs="Arial"/>
          <w:noProof/>
          <w:lang w:eastAsia="fr-FR"/>
        </w:rPr>
        <w:drawing>
          <wp:inline distT="0" distB="0" distL="0" distR="0">
            <wp:extent cx="1752600" cy="9239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39" w:rsidRPr="007D3DEB" w:rsidRDefault="00EF5B39" w:rsidP="003F2F8D">
      <w:pPr>
        <w:jc w:val="center"/>
        <w:rPr>
          <w:rFonts w:cs="Arial"/>
        </w:rPr>
      </w:pPr>
    </w:p>
    <w:p w:rsidR="003F2F8D" w:rsidRDefault="003F2F8D" w:rsidP="003F2F8D">
      <w:pPr>
        <w:jc w:val="right"/>
        <w:rPr>
          <w:rFonts w:cs="Arial"/>
        </w:rPr>
      </w:pPr>
      <w:r>
        <w:rPr>
          <w:rFonts w:cs="Arial"/>
        </w:rPr>
        <w:t xml:space="preserve">Paris, le </w:t>
      </w:r>
      <w:r w:rsidR="00E43D7F">
        <w:rPr>
          <w:rFonts w:cs="Arial"/>
        </w:rPr>
        <w:t>23</w:t>
      </w:r>
      <w:r w:rsidR="00EF5B39">
        <w:rPr>
          <w:rFonts w:cs="Arial"/>
        </w:rPr>
        <w:t xml:space="preserve"> avril</w:t>
      </w:r>
      <w:r w:rsidRPr="007D3DEB">
        <w:rPr>
          <w:rFonts w:cs="Arial"/>
        </w:rPr>
        <w:t xml:space="preserve"> 2018</w:t>
      </w:r>
    </w:p>
    <w:p w:rsidR="00EF5B39" w:rsidRPr="007D3DEB" w:rsidRDefault="00EF5B39" w:rsidP="003F2F8D">
      <w:pPr>
        <w:jc w:val="right"/>
        <w:rPr>
          <w:rFonts w:cs="Arial"/>
        </w:rPr>
      </w:pPr>
    </w:p>
    <w:p w:rsidR="003F2F8D" w:rsidRPr="007D3DEB" w:rsidRDefault="003F2F8D" w:rsidP="003F2F8D">
      <w:pPr>
        <w:keepNext/>
        <w:tabs>
          <w:tab w:val="left" w:pos="6663"/>
        </w:tabs>
        <w:outlineLvl w:val="0"/>
        <w:rPr>
          <w:rFonts w:cs="Arial"/>
          <w:b/>
          <w:bCs/>
          <w:sz w:val="16"/>
          <w:szCs w:val="16"/>
        </w:rPr>
      </w:pPr>
      <w:r w:rsidRPr="007D3DEB">
        <w:rPr>
          <w:rFonts w:cs="Arial"/>
          <w:b/>
          <w:bCs/>
          <w:sz w:val="16"/>
          <w:szCs w:val="16"/>
        </w:rPr>
        <w:t>Département Admin</w:t>
      </w:r>
      <w:r>
        <w:rPr>
          <w:rFonts w:cs="Arial"/>
          <w:b/>
          <w:bCs/>
          <w:sz w:val="16"/>
          <w:szCs w:val="16"/>
        </w:rPr>
        <w:t>istration et Gestion communales</w:t>
      </w:r>
    </w:p>
    <w:p w:rsidR="003F2F8D" w:rsidRPr="007D3DEB" w:rsidRDefault="00EF5B39" w:rsidP="003F2F8D">
      <w:pPr>
        <w:keepNext/>
        <w:tabs>
          <w:tab w:val="right" w:pos="9072"/>
        </w:tabs>
        <w:outlineLvl w:val="0"/>
        <w:rPr>
          <w:rFonts w:cs="Arial"/>
          <w:bCs/>
          <w:sz w:val="16"/>
        </w:rPr>
      </w:pPr>
      <w:proofErr w:type="spellStart"/>
      <w:r>
        <w:rPr>
          <w:rFonts w:cs="Arial"/>
          <w:bCs/>
          <w:sz w:val="16"/>
        </w:rPr>
        <w:t>GeC</w:t>
      </w:r>
      <w:proofErr w:type="spellEnd"/>
      <w:r w:rsidR="003F2F8D">
        <w:rPr>
          <w:rFonts w:cs="Arial"/>
          <w:bCs/>
          <w:sz w:val="16"/>
        </w:rPr>
        <w:t xml:space="preserve">//CG - NOTE </w:t>
      </w:r>
      <w:r>
        <w:rPr>
          <w:rFonts w:cs="Arial"/>
          <w:bCs/>
          <w:sz w:val="16"/>
        </w:rPr>
        <w:t>31</w:t>
      </w:r>
      <w:r w:rsidR="003C75D5">
        <w:rPr>
          <w:rFonts w:cs="Arial"/>
          <w:bCs/>
          <w:sz w:val="16"/>
        </w:rPr>
        <w:t xml:space="preserve"> bis</w:t>
      </w:r>
      <w:r w:rsidR="00B85E7A">
        <w:rPr>
          <w:rFonts w:cs="Arial"/>
          <w:bCs/>
          <w:sz w:val="16"/>
        </w:rPr>
        <w:t xml:space="preserve"> </w:t>
      </w:r>
    </w:p>
    <w:p w:rsidR="003F2F8D" w:rsidRDefault="003F2F8D" w:rsidP="003F2F8D"/>
    <w:p w:rsidR="003F2F8D" w:rsidRPr="007D3DEB" w:rsidRDefault="003F2F8D" w:rsidP="003F2F8D">
      <w:pPr>
        <w:shd w:val="clear" w:color="auto" w:fill="0055A0"/>
        <w:autoSpaceDE w:val="0"/>
        <w:autoSpaceDN w:val="0"/>
        <w:adjustRightInd w:val="0"/>
        <w:jc w:val="center"/>
        <w:outlineLvl w:val="0"/>
        <w:rPr>
          <w:rFonts w:cs="Arial"/>
          <w:b/>
          <w:bCs/>
          <w:iCs/>
          <w:color w:val="FFFFFF"/>
          <w:u w:val="single"/>
        </w:rPr>
      </w:pPr>
    </w:p>
    <w:p w:rsidR="00EF5B39" w:rsidRDefault="00EF5B39" w:rsidP="003F2F8D">
      <w:pPr>
        <w:shd w:val="clear" w:color="auto" w:fill="0055A0"/>
        <w:autoSpaceDE w:val="0"/>
        <w:autoSpaceDN w:val="0"/>
        <w:adjustRightInd w:val="0"/>
        <w:jc w:val="center"/>
        <w:outlineLvl w:val="0"/>
        <w:rPr>
          <w:rFonts w:cs="Arial"/>
          <w:b/>
          <w:bCs/>
          <w:iCs/>
          <w:color w:val="FFFFFF"/>
          <w:sz w:val="28"/>
          <w:szCs w:val="28"/>
        </w:rPr>
      </w:pPr>
      <w:r w:rsidRPr="00EF5B39">
        <w:rPr>
          <w:rFonts w:cs="Arial"/>
          <w:b/>
          <w:bCs/>
          <w:iCs/>
          <w:color w:val="FFFFFF"/>
          <w:sz w:val="28"/>
          <w:szCs w:val="28"/>
        </w:rPr>
        <w:t>Déclaration des indemnités de fonction perçues en 2017</w:t>
      </w:r>
    </w:p>
    <w:p w:rsidR="003F2F8D" w:rsidRPr="003F2F8D" w:rsidRDefault="003F2F8D" w:rsidP="003F2F8D">
      <w:pPr>
        <w:shd w:val="clear" w:color="auto" w:fill="0055A0"/>
        <w:autoSpaceDE w:val="0"/>
        <w:autoSpaceDN w:val="0"/>
        <w:adjustRightInd w:val="0"/>
        <w:jc w:val="center"/>
        <w:outlineLvl w:val="0"/>
        <w:rPr>
          <w:rFonts w:cs="Arial"/>
          <w:bCs/>
          <w:iCs/>
          <w:color w:val="FFFFFF"/>
        </w:rPr>
      </w:pPr>
    </w:p>
    <w:p w:rsidR="003F2F8D" w:rsidRDefault="003F2F8D" w:rsidP="003F2F8D"/>
    <w:p w:rsidR="007C1153" w:rsidRDefault="007C1153" w:rsidP="00B31FC7">
      <w:pPr>
        <w:rPr>
          <w:rFonts w:cs="Arial"/>
        </w:rPr>
      </w:pPr>
    </w:p>
    <w:p w:rsidR="00D72D8A" w:rsidRDefault="00D72D8A" w:rsidP="00D72D8A">
      <w:r>
        <w:t>Le régi</w:t>
      </w:r>
      <w:r w:rsidRPr="00D72D8A">
        <w:t>m</w:t>
      </w:r>
      <w:r>
        <w:t>e de la retenue à la s</w:t>
      </w:r>
      <w:r w:rsidR="0033141C" w:rsidRPr="00D72D8A">
        <w:t>o</w:t>
      </w:r>
      <w:r>
        <w:t>urce a été supprimé fi</w:t>
      </w:r>
      <w:r w:rsidR="0033141C" w:rsidRPr="00D72D8A">
        <w:t>n</w:t>
      </w:r>
      <w:r>
        <w:t xml:space="preserve"> décembre 2016.</w:t>
      </w:r>
    </w:p>
    <w:p w:rsidR="00D72D8A" w:rsidRDefault="00D72D8A" w:rsidP="00D72D8A"/>
    <w:p w:rsidR="00D72D8A" w:rsidRPr="00D72D8A" w:rsidRDefault="00273C58" w:rsidP="00D72D8A">
      <w:pPr>
        <w:pStyle w:val="Titre1"/>
      </w:pPr>
      <w:r>
        <w:t xml:space="preserve">1/ </w:t>
      </w:r>
      <w:r w:rsidR="00AA73EE">
        <w:t>Les</w:t>
      </w:r>
      <w:r w:rsidR="00D72D8A" w:rsidRPr="00D72D8A">
        <w:t xml:space="preserve"> </w:t>
      </w:r>
      <w:r w:rsidR="0033141C" w:rsidRPr="00D72D8A">
        <w:t>i</w:t>
      </w:r>
      <w:r w:rsidR="00D72D8A" w:rsidRPr="00D72D8A">
        <w:t>nd</w:t>
      </w:r>
      <w:r w:rsidR="0033141C" w:rsidRPr="00D72D8A">
        <w:t>e</w:t>
      </w:r>
      <w:r w:rsidR="00D72D8A" w:rsidRPr="00D72D8A">
        <w:t>mnités de fonction</w:t>
      </w:r>
      <w:r w:rsidR="00A861A4">
        <w:t xml:space="preserve"> des élus locaux</w:t>
      </w:r>
      <w:r w:rsidR="00AA73EE">
        <w:t xml:space="preserve"> figurent dans la déclaration de revenus 2017</w:t>
      </w:r>
    </w:p>
    <w:p w:rsidR="00D72D8A" w:rsidRDefault="00D72D8A" w:rsidP="00D72D8A"/>
    <w:p w:rsidR="00A861A4" w:rsidRDefault="00D72D8A" w:rsidP="00D72D8A">
      <w:r>
        <w:t>To</w:t>
      </w:r>
      <w:r w:rsidR="0033141C" w:rsidRPr="00D72D8A">
        <w:t>u</w:t>
      </w:r>
      <w:r w:rsidR="00273C58">
        <w:t>tes les indemnités de fonction</w:t>
      </w:r>
      <w:r>
        <w:t xml:space="preserve"> pe</w:t>
      </w:r>
      <w:r w:rsidR="0033141C" w:rsidRPr="00D72D8A">
        <w:t>r</w:t>
      </w:r>
      <w:r>
        <w:t>çues</w:t>
      </w:r>
      <w:r w:rsidR="0033141C" w:rsidRPr="00D72D8A">
        <w:t xml:space="preserve"> </w:t>
      </w:r>
      <w:r>
        <w:t>en 2017 figureront</w:t>
      </w:r>
      <w:r w:rsidR="00064FF1">
        <w:t xml:space="preserve"> donc</w:t>
      </w:r>
      <w:r>
        <w:t xml:space="preserve"> dans la déclaration</w:t>
      </w:r>
      <w:r w:rsidR="00A861A4">
        <w:t xml:space="preserve"> </w:t>
      </w:r>
      <w:r w:rsidR="009248B1">
        <w:t>pré- remplie</w:t>
      </w:r>
      <w:r>
        <w:t xml:space="preserve"> des revenus 2017 </w:t>
      </w:r>
      <w:r w:rsidR="00064FF1">
        <w:t xml:space="preserve">dans la </w:t>
      </w:r>
      <w:r w:rsidR="00064FF1" w:rsidRPr="00D72D8A">
        <w:t>r</w:t>
      </w:r>
      <w:r w:rsidR="00064FF1">
        <w:t>ubrique</w:t>
      </w:r>
      <w:r w:rsidR="00A861A4">
        <w:t xml:space="preserve"> 1</w:t>
      </w:r>
      <w:r w:rsidR="00064FF1">
        <w:t xml:space="preserve"> « </w:t>
      </w:r>
      <w:r w:rsidR="00064FF1" w:rsidRPr="00D72D8A">
        <w:rPr>
          <w:i/>
        </w:rPr>
        <w:t>traitements, salaires, pensions, rentes</w:t>
      </w:r>
      <w:r w:rsidR="00064FF1">
        <w:t> », à la ligne</w:t>
      </w:r>
      <w:r>
        <w:t xml:space="preserve"> des « </w:t>
      </w:r>
      <w:r w:rsidRPr="00D72D8A">
        <w:rPr>
          <w:i/>
        </w:rPr>
        <w:t>autres revenus imposabl</w:t>
      </w:r>
      <w:r w:rsidR="0033141C" w:rsidRPr="00D72D8A">
        <w:rPr>
          <w:i/>
        </w:rPr>
        <w:t>e</w:t>
      </w:r>
      <w:r w:rsidRPr="00D72D8A">
        <w:rPr>
          <w:i/>
        </w:rPr>
        <w:t>s connus</w:t>
      </w:r>
      <w:r>
        <w:t> »</w:t>
      </w:r>
      <w:r w:rsidR="00A861A4">
        <w:t>.</w:t>
      </w:r>
    </w:p>
    <w:p w:rsidR="00A861A4" w:rsidRDefault="00A861A4" w:rsidP="00D72D8A"/>
    <w:p w:rsidR="00285D3A" w:rsidRDefault="00D72D8A" w:rsidP="00D72D8A">
      <w:r>
        <w:t xml:space="preserve">Le montant qui sera inscrit est celui qui aura été </w:t>
      </w:r>
      <w:r w:rsidR="0033141C" w:rsidRPr="00D72D8A">
        <w:t>d</w:t>
      </w:r>
      <w:r>
        <w:t>éclaré</w:t>
      </w:r>
      <w:r w:rsidR="0033141C" w:rsidRPr="00D72D8A">
        <w:t xml:space="preserve"> </w:t>
      </w:r>
      <w:r>
        <w:t>par la collec</w:t>
      </w:r>
      <w:r w:rsidR="0025586D">
        <w:t>tivité</w:t>
      </w:r>
      <w:r w:rsidR="00273C58">
        <w:t xml:space="preserve"> territoriale, l’EPCI ou la métropole,</w:t>
      </w:r>
      <w:r w:rsidR="0025586D">
        <w:t xml:space="preserve"> c’est-à-dire :</w:t>
      </w:r>
    </w:p>
    <w:p w:rsidR="00285D3A" w:rsidRDefault="00017BE0" w:rsidP="00017BE0">
      <w:pPr>
        <w:ind w:left="708"/>
      </w:pPr>
      <w:r>
        <w:rPr>
          <w:rFonts w:cs="Arial"/>
        </w:rPr>
        <w:t>●</w:t>
      </w:r>
      <w:r w:rsidR="0025586D">
        <w:t>le</w:t>
      </w:r>
      <w:r w:rsidR="00064FF1">
        <w:t xml:space="preserve"> montant brut </w:t>
      </w:r>
    </w:p>
    <w:p w:rsidR="00650B10" w:rsidRDefault="00064FF1" w:rsidP="00064FF1">
      <w:pPr>
        <w:ind w:left="708"/>
      </w:pPr>
      <w:proofErr w:type="gramStart"/>
      <w:r>
        <w:t>moins</w:t>
      </w:r>
      <w:proofErr w:type="gramEnd"/>
      <w:r>
        <w:t xml:space="preserve"> </w:t>
      </w:r>
      <w:r w:rsidR="004E6BCE">
        <w:t>les cotisations IRCANTEC</w:t>
      </w:r>
    </w:p>
    <w:p w:rsidR="00064FF1" w:rsidRDefault="00064FF1" w:rsidP="00064FF1">
      <w:pPr>
        <w:ind w:left="708"/>
      </w:pPr>
      <w:proofErr w:type="gramStart"/>
      <w:r>
        <w:t>moins</w:t>
      </w:r>
      <w:proofErr w:type="gramEnd"/>
      <w:r>
        <w:t xml:space="preserve"> les co</w:t>
      </w:r>
      <w:r w:rsidR="00AA73EE">
        <w:t>tisations de sécurité sociale (</w:t>
      </w:r>
      <w:r w:rsidR="00273C58">
        <w:t>lorsque les indemnités sont</w:t>
      </w:r>
      <w:r>
        <w:t xml:space="preserve"> assujetti</w:t>
      </w:r>
      <w:r w:rsidR="00273C58">
        <w:t>es</w:t>
      </w:r>
      <w:r>
        <w:t>)</w:t>
      </w:r>
    </w:p>
    <w:p w:rsidR="004E6BCE" w:rsidRDefault="00064FF1" w:rsidP="00064FF1">
      <w:pPr>
        <w:ind w:left="708"/>
      </w:pPr>
      <w:proofErr w:type="gramStart"/>
      <w:r>
        <w:t>moins</w:t>
      </w:r>
      <w:proofErr w:type="gramEnd"/>
      <w:r>
        <w:t xml:space="preserve"> 5,1%</w:t>
      </w:r>
      <w:r w:rsidR="004E6BCE">
        <w:t xml:space="preserve"> de CSG</w:t>
      </w:r>
      <w:r w:rsidR="008A7B69">
        <w:t xml:space="preserve"> ( montant déductible en 2017)</w:t>
      </w:r>
    </w:p>
    <w:p w:rsidR="004E6BCE" w:rsidRDefault="00064FF1" w:rsidP="00064FF1">
      <w:pPr>
        <w:ind w:left="708"/>
      </w:pPr>
      <w:proofErr w:type="gramStart"/>
      <w:r>
        <w:t>plus</w:t>
      </w:r>
      <w:proofErr w:type="gramEnd"/>
      <w:r>
        <w:t xml:space="preserve"> la </w:t>
      </w:r>
      <w:r w:rsidR="004E6BCE">
        <w:t>participation de la collectivité</w:t>
      </w:r>
      <w:r w:rsidR="00273C58">
        <w:t xml:space="preserve"> territoriale,</w:t>
      </w:r>
      <w:r w:rsidR="004E6BCE">
        <w:t xml:space="preserve"> de l’EPCI</w:t>
      </w:r>
      <w:r>
        <w:t xml:space="preserve"> </w:t>
      </w:r>
      <w:r w:rsidR="00273C58">
        <w:t xml:space="preserve"> ou de la métropole </w:t>
      </w:r>
      <w:r>
        <w:t>au régime de retraite par rente (si l’élu</w:t>
      </w:r>
      <w:r w:rsidR="00A861A4">
        <w:t xml:space="preserve"> a cotisé</w:t>
      </w:r>
      <w:r>
        <w:t xml:space="preserve"> à </w:t>
      </w:r>
      <w:proofErr w:type="spellStart"/>
      <w:r>
        <w:t>Fonpel</w:t>
      </w:r>
      <w:proofErr w:type="spellEnd"/>
      <w:r>
        <w:t xml:space="preserve"> ou Carel</w:t>
      </w:r>
      <w:r w:rsidR="001F34DB">
        <w:t>).</w:t>
      </w:r>
    </w:p>
    <w:p w:rsidR="001F34DB" w:rsidRDefault="001F34DB" w:rsidP="001F34DB"/>
    <w:p w:rsidR="00A861A4" w:rsidRPr="00D72D8A" w:rsidRDefault="00273C58" w:rsidP="00A861A4">
      <w:pPr>
        <w:pStyle w:val="Titre1"/>
      </w:pPr>
      <w:r>
        <w:t xml:space="preserve">2/ </w:t>
      </w:r>
      <w:r w:rsidR="00AA73EE">
        <w:t>L’a</w:t>
      </w:r>
      <w:r w:rsidR="00A861A4">
        <w:t>battement spécifique</w:t>
      </w:r>
      <w:r w:rsidR="00AA73EE">
        <w:t xml:space="preserve"> des élus locaux a été maintenu</w:t>
      </w:r>
    </w:p>
    <w:p w:rsidR="00A861A4" w:rsidRDefault="00A861A4" w:rsidP="001F34DB"/>
    <w:p w:rsidR="001F34DB" w:rsidRDefault="001F34DB" w:rsidP="001F34DB">
      <w:r>
        <w:t>Les élus</w:t>
      </w:r>
      <w:r w:rsidR="00273C58">
        <w:t xml:space="preserve"> locaux</w:t>
      </w:r>
      <w:r>
        <w:t xml:space="preserve"> contin</w:t>
      </w:r>
      <w:r w:rsidR="00064FF1">
        <w:t>uent toutefois à bénéficier de leur</w:t>
      </w:r>
      <w:r>
        <w:t xml:space="preserve"> abattement spécifique, appelé allocation</w:t>
      </w:r>
      <w:r w:rsidR="00064FF1">
        <w:t xml:space="preserve"> pour frais d’emploi (</w:t>
      </w:r>
      <w:r w:rsidR="00A861A4">
        <w:t xml:space="preserve">ou </w:t>
      </w:r>
      <w:r w:rsidR="00064FF1">
        <w:t>ancienne</w:t>
      </w:r>
      <w:r w:rsidR="00A861A4">
        <w:t>ment</w:t>
      </w:r>
      <w:r w:rsidR="00064FF1">
        <w:t xml:space="preserve"> </w:t>
      </w:r>
      <w:r>
        <w:t>fraction représentative des frais d’emploi).</w:t>
      </w:r>
    </w:p>
    <w:p w:rsidR="001F34DB" w:rsidRDefault="001F34DB" w:rsidP="001F34DB"/>
    <w:p w:rsidR="001F34DB" w:rsidRDefault="001F34DB" w:rsidP="001F34DB">
      <w:r>
        <w:t>Cette allocation</w:t>
      </w:r>
      <w:r w:rsidR="00AA73EE">
        <w:rPr>
          <w:i/>
        </w:rPr>
        <w:t xml:space="preserve">, </w:t>
      </w:r>
      <w:r w:rsidR="00AA73EE" w:rsidRPr="00AA73EE">
        <w:t>qui correspond toujours à une fois ou une fois et demi le montant annuel de l’indemnité de fonction d’un maire d’une commune de moins de 500 habitants</w:t>
      </w:r>
      <w:r w:rsidR="00AA73EE">
        <w:t>,</w:t>
      </w:r>
      <w:r>
        <w:t xml:space="preserve"> s’élève :</w:t>
      </w:r>
    </w:p>
    <w:p w:rsidR="001F34DB" w:rsidRDefault="001F34DB" w:rsidP="001F34DB"/>
    <w:p w:rsidR="001F34DB" w:rsidRDefault="001F34DB" w:rsidP="001F34DB">
      <w:pPr>
        <w:pStyle w:val="Paragraphedeliste"/>
        <w:numPr>
          <w:ilvl w:val="0"/>
          <w:numId w:val="1"/>
        </w:numPr>
      </w:pPr>
      <w:proofErr w:type="gramStart"/>
      <w:r>
        <w:t>au</w:t>
      </w:r>
      <w:proofErr w:type="gramEnd"/>
      <w:r>
        <w:t xml:space="preserve"> maximum à 7 896 € par an pour un mandat indemnisé</w:t>
      </w:r>
    </w:p>
    <w:p w:rsidR="001F34DB" w:rsidRDefault="001F34DB" w:rsidP="001F34DB">
      <w:pPr>
        <w:pStyle w:val="Paragraphedeliste"/>
        <w:numPr>
          <w:ilvl w:val="0"/>
          <w:numId w:val="1"/>
        </w:numPr>
      </w:pPr>
      <w:proofErr w:type="gramStart"/>
      <w:r>
        <w:t>au</w:t>
      </w:r>
      <w:proofErr w:type="gramEnd"/>
      <w:r>
        <w:t xml:space="preserve"> maximum à 11 844 € par an pour plusieurs mandats indemnisés.</w:t>
      </w:r>
    </w:p>
    <w:p w:rsidR="001F34DB" w:rsidRPr="001F34DB" w:rsidRDefault="001F34DB" w:rsidP="00AA73EE">
      <w:pPr>
        <w:tabs>
          <w:tab w:val="left" w:pos="567"/>
        </w:tabs>
        <w:rPr>
          <w:i/>
        </w:rPr>
      </w:pPr>
    </w:p>
    <w:p w:rsidR="001F34DB" w:rsidRPr="00AA73EE" w:rsidRDefault="001F34DB" w:rsidP="001F34DB">
      <w:pPr>
        <w:rPr>
          <w:u w:val="single"/>
        </w:rPr>
      </w:pPr>
      <w:r w:rsidRPr="00AA73EE">
        <w:rPr>
          <w:u w:val="single"/>
        </w:rPr>
        <w:lastRenderedPageBreak/>
        <w:t>Il appartient aux élus de défalquer eux-mêmes le montant de cette allocation des somm</w:t>
      </w:r>
      <w:r w:rsidR="00064FF1" w:rsidRPr="00AA73EE">
        <w:rPr>
          <w:u w:val="single"/>
        </w:rPr>
        <w:t>es inscrites sur la déclaration et donc de corriger</w:t>
      </w:r>
      <w:r w:rsidRPr="00AA73EE">
        <w:rPr>
          <w:u w:val="single"/>
        </w:rPr>
        <w:t xml:space="preserve"> la case 1AP (déclarant 1) ou 1BP (déclarant </w:t>
      </w:r>
      <w:proofErr w:type="gramStart"/>
      <w:r w:rsidRPr="00AA73EE">
        <w:rPr>
          <w:u w:val="single"/>
        </w:rPr>
        <w:t>2)</w:t>
      </w:r>
      <w:r w:rsidR="00F34D5D">
        <w:rPr>
          <w:u w:val="single"/>
        </w:rPr>
        <w:t>*</w:t>
      </w:r>
      <w:proofErr w:type="gramEnd"/>
      <w:r w:rsidRPr="00AA73EE">
        <w:rPr>
          <w:u w:val="single"/>
        </w:rPr>
        <w:t>.</w:t>
      </w:r>
    </w:p>
    <w:p w:rsidR="001F34DB" w:rsidRPr="00AA73EE" w:rsidRDefault="001F34DB" w:rsidP="001F34DB">
      <w:pPr>
        <w:rPr>
          <w:u w:val="single"/>
        </w:rPr>
      </w:pPr>
    </w:p>
    <w:p w:rsidR="001F34DB" w:rsidRDefault="001F34DB" w:rsidP="001F34DB">
      <w:r>
        <w:t xml:space="preserve">Si les indemnités de fonction sont seules à figurer dans une de ces deux </w:t>
      </w:r>
      <w:r w:rsidR="00273C58">
        <w:t>cases, les élus locaux doivent</w:t>
      </w:r>
      <w:r>
        <w:t xml:space="preserve"> corriger le montant inscrit et déduire au maximum 7 896 € ou 11 844 €. Ceci peut conduire à inscrire 0</w:t>
      </w:r>
      <w:r w:rsidR="009248B1">
        <w:t xml:space="preserve"> </w:t>
      </w:r>
      <w:r w:rsidR="007C633A">
        <w:t>€</w:t>
      </w:r>
      <w:r>
        <w:t xml:space="preserve"> (pas de sommes négatives</w:t>
      </w:r>
      <w:r w:rsidR="007C633A">
        <w:t xml:space="preserve"> et pas de report de cet abattement sur d’autres revenus</w:t>
      </w:r>
      <w:r>
        <w:t>).</w:t>
      </w:r>
    </w:p>
    <w:p w:rsidR="001F34DB" w:rsidRDefault="001F34DB" w:rsidP="001F34DB"/>
    <w:p w:rsidR="00017BE0" w:rsidRDefault="001F34DB" w:rsidP="001F34DB">
      <w:r>
        <w:t>Si d’autres revenus figurent également dans une de ces deux cases, il convient là e</w:t>
      </w:r>
      <w:r w:rsidR="00AA73EE">
        <w:t>ncore de soustraire au maximum 7</w:t>
      </w:r>
      <w:r w:rsidR="009248B1">
        <w:t xml:space="preserve"> </w:t>
      </w:r>
      <w:r w:rsidR="00AA73EE">
        <w:t>896€ ou 11 844€</w:t>
      </w:r>
      <w:r>
        <w:t xml:space="preserve"> et d’inscrire le montant total modifié dans la case 1AP ou 1 BP.</w:t>
      </w:r>
    </w:p>
    <w:p w:rsidR="00017BE0" w:rsidRDefault="00F34D5D" w:rsidP="001F34DB">
      <w:r w:rsidRPr="00F34D5D">
        <w:rPr>
          <w:i/>
          <w:sz w:val="20"/>
          <w:szCs w:val="20"/>
        </w:rPr>
        <w:t>*</w:t>
      </w:r>
      <w:r w:rsidR="00017BE0" w:rsidRPr="00F34D5D">
        <w:rPr>
          <w:i/>
          <w:sz w:val="20"/>
          <w:szCs w:val="20"/>
        </w:rPr>
        <w:t>Si le montant des indemnités a été</w:t>
      </w:r>
      <w:r w:rsidR="006E2B74" w:rsidRPr="00F34D5D">
        <w:rPr>
          <w:i/>
          <w:sz w:val="20"/>
          <w:szCs w:val="20"/>
        </w:rPr>
        <w:t xml:space="preserve"> pré- rempli</w:t>
      </w:r>
      <w:r w:rsidR="00017BE0" w:rsidRPr="00F34D5D">
        <w:rPr>
          <w:i/>
          <w:sz w:val="20"/>
          <w:szCs w:val="20"/>
        </w:rPr>
        <w:t xml:space="preserve"> dans les cases 1AJ ou 1BJ, agir de même</w:t>
      </w:r>
      <w:r w:rsidR="00017BE0">
        <w:t>.</w:t>
      </w:r>
    </w:p>
    <w:p w:rsidR="007C633A" w:rsidRPr="003C75D5" w:rsidRDefault="00273C58" w:rsidP="007C633A">
      <w:pPr>
        <w:pStyle w:val="Titre1"/>
        <w:rPr>
          <w:color w:val="FF0000"/>
        </w:rPr>
      </w:pPr>
      <w:r>
        <w:t xml:space="preserve">3/ </w:t>
      </w:r>
      <w:r w:rsidR="007C633A">
        <w:t xml:space="preserve">L’abattement spécifique est compatible avec </w:t>
      </w:r>
      <w:r w:rsidR="00B31900">
        <w:t>la déduction</w:t>
      </w:r>
      <w:r w:rsidR="007C633A">
        <w:t xml:space="preserve"> </w:t>
      </w:r>
      <w:r w:rsidR="00B31900">
        <w:t xml:space="preserve">forfaitaire </w:t>
      </w:r>
      <w:r w:rsidR="007C633A">
        <w:t>de 10 %</w:t>
      </w:r>
      <w:r w:rsidR="00B31900">
        <w:t xml:space="preserve"> mais pas avec le régime des frais réels</w:t>
      </w:r>
      <w:r w:rsidR="00E43D7F">
        <w:t xml:space="preserve"> sur les indemnités de fonction</w:t>
      </w:r>
    </w:p>
    <w:p w:rsidR="007C633A" w:rsidRDefault="007C633A" w:rsidP="007C633A"/>
    <w:p w:rsidR="007C633A" w:rsidRDefault="007C633A" w:rsidP="00B31900">
      <w:r>
        <w:t>Sur le montant</w:t>
      </w:r>
      <w:r w:rsidR="00B31900">
        <w:t xml:space="preserve"> imposable</w:t>
      </w:r>
      <w:r>
        <w:t xml:space="preserve"> de</w:t>
      </w:r>
      <w:r w:rsidR="00273C58">
        <w:t xml:space="preserve"> leurs</w:t>
      </w:r>
      <w:r w:rsidR="00B31900">
        <w:t xml:space="preserve"> indemnités, après</w:t>
      </w:r>
      <w:r w:rsidR="00B31900" w:rsidRPr="00B31900">
        <w:t xml:space="preserve"> </w:t>
      </w:r>
      <w:r w:rsidR="00B31900">
        <w:t>déduction de l’allocation p</w:t>
      </w:r>
      <w:r w:rsidR="00273C58">
        <w:t>our frais d’emploi, les élus locaux pourront</w:t>
      </w:r>
      <w:r w:rsidR="00B31900">
        <w:t> bénéficier de</w:t>
      </w:r>
      <w:r>
        <w:t xml:space="preserve"> la déduction f</w:t>
      </w:r>
      <w:r w:rsidR="00B31900">
        <w:t>orfaitaire de 10 % pour frais professionnels</w:t>
      </w:r>
      <w:r w:rsidR="00E43D7F">
        <w:t xml:space="preserve"> </w:t>
      </w:r>
      <w:r w:rsidR="00E43D7F" w:rsidRPr="00416AAF">
        <w:rPr>
          <w:color w:val="FF0000"/>
        </w:rPr>
        <w:t>(sauf cas ci-dessous, cf. paragraphe 4)</w:t>
      </w:r>
      <w:r w:rsidR="006B2406">
        <w:t>.</w:t>
      </w:r>
    </w:p>
    <w:p w:rsidR="00212862" w:rsidRDefault="00212862" w:rsidP="00B31900"/>
    <w:p w:rsidR="00B31900" w:rsidRDefault="00273C58" w:rsidP="00B31900">
      <w:r>
        <w:t>En revanche, s’ils</w:t>
      </w:r>
      <w:r w:rsidR="00B31900">
        <w:t xml:space="preserve"> souhaite</w:t>
      </w:r>
      <w:r>
        <w:t>nt</w:t>
      </w:r>
      <w:r w:rsidR="00B31900">
        <w:t xml:space="preserve"> </w:t>
      </w:r>
      <w:r w:rsidR="007C633A">
        <w:t>opter pour la déduction des frais réels</w:t>
      </w:r>
      <w:r w:rsidR="003C75D5">
        <w:t xml:space="preserve"> sur le montant de leurs indemnités de fonction</w:t>
      </w:r>
      <w:r w:rsidR="007C633A">
        <w:t>,</w:t>
      </w:r>
      <w:r w:rsidR="00B31900">
        <w:t xml:space="preserve"> ceci implique :</w:t>
      </w:r>
    </w:p>
    <w:p w:rsidR="00B31900" w:rsidRDefault="003C75D5" w:rsidP="00B31900">
      <w:pPr>
        <w:pStyle w:val="Paragraphedeliste"/>
        <w:numPr>
          <w:ilvl w:val="0"/>
          <w:numId w:val="3"/>
        </w:numPr>
      </w:pPr>
      <w:proofErr w:type="gramStart"/>
      <w:r>
        <w:t>la</w:t>
      </w:r>
      <w:proofErr w:type="gramEnd"/>
      <w:r>
        <w:t xml:space="preserve"> suppression</w:t>
      </w:r>
      <w:r w:rsidR="00B31900">
        <w:t xml:space="preserve"> de la déduction de l’allocation pour frais d’emploi</w:t>
      </w:r>
      <w:r>
        <w:t xml:space="preserve"> </w:t>
      </w:r>
      <w:r w:rsidR="00E83629">
        <w:t>(</w:t>
      </w:r>
      <w:r>
        <w:t xml:space="preserve">et </w:t>
      </w:r>
      <w:r w:rsidR="00E83629">
        <w:t xml:space="preserve">bien sûr </w:t>
      </w:r>
      <w:r>
        <w:t>des 10%</w:t>
      </w:r>
      <w:r w:rsidR="00E83629">
        <w:t>)</w:t>
      </w:r>
    </w:p>
    <w:p w:rsidR="00B31900" w:rsidRDefault="00B31900" w:rsidP="00B31900">
      <w:pPr>
        <w:pStyle w:val="Paragraphedeliste"/>
        <w:numPr>
          <w:ilvl w:val="0"/>
          <w:numId w:val="3"/>
        </w:numPr>
      </w:pPr>
      <w:proofErr w:type="gramStart"/>
      <w:r>
        <w:t>la</w:t>
      </w:r>
      <w:proofErr w:type="gramEnd"/>
      <w:r>
        <w:t xml:space="preserve"> nécessité</w:t>
      </w:r>
      <w:r w:rsidR="007C633A">
        <w:t xml:space="preserve"> de pouvoir justifier de toutes les dépenses engagées</w:t>
      </w:r>
      <w:r>
        <w:t xml:space="preserve"> en ayant gardé</w:t>
      </w:r>
      <w:r w:rsidRPr="00B31900">
        <w:t xml:space="preserve"> </w:t>
      </w:r>
      <w:r>
        <w:t>toutes les pièces justificatives de ces dépenses, en cas de contrôle.</w:t>
      </w:r>
    </w:p>
    <w:p w:rsidR="007C633A" w:rsidRDefault="007C633A" w:rsidP="00B31900">
      <w:pPr>
        <w:pStyle w:val="Paragraphedeliste"/>
        <w:ind w:left="0"/>
        <w:rPr>
          <w:i/>
        </w:rPr>
      </w:pPr>
      <w:r w:rsidRPr="00B31900">
        <w:rPr>
          <w:i/>
        </w:rPr>
        <w:t>NB : Ceci</w:t>
      </w:r>
      <w:r w:rsidR="00B31900" w:rsidRPr="00B31900">
        <w:rPr>
          <w:i/>
        </w:rPr>
        <w:t xml:space="preserve"> n’</w:t>
      </w:r>
      <w:r w:rsidRPr="00B31900">
        <w:rPr>
          <w:i/>
        </w:rPr>
        <w:t>est intéressant</w:t>
      </w:r>
      <w:r w:rsidR="00B31900" w:rsidRPr="00B31900">
        <w:rPr>
          <w:i/>
        </w:rPr>
        <w:t xml:space="preserve"> que</w:t>
      </w:r>
      <w:r w:rsidRPr="00B31900">
        <w:rPr>
          <w:i/>
        </w:rPr>
        <w:t xml:space="preserve"> si les dépenses, en particulier de déplacement, sont supérieures au montant de l’allocation</w:t>
      </w:r>
      <w:r w:rsidR="00B31900" w:rsidRPr="00B31900">
        <w:rPr>
          <w:i/>
        </w:rPr>
        <w:t xml:space="preserve"> pour frais d’emploi et s’il est possible de les justifier.</w:t>
      </w:r>
    </w:p>
    <w:p w:rsidR="00E43D7F" w:rsidRDefault="00E43D7F" w:rsidP="00B31900">
      <w:pPr>
        <w:pStyle w:val="Paragraphedeliste"/>
        <w:ind w:left="0"/>
        <w:rPr>
          <w:i/>
        </w:rPr>
      </w:pPr>
    </w:p>
    <w:p w:rsidR="00E43D7F" w:rsidRPr="00416AAF" w:rsidRDefault="00E43D7F" w:rsidP="00E43D7F">
      <w:pPr>
        <w:pStyle w:val="Titre1"/>
        <w:rPr>
          <w:color w:val="FF0000"/>
        </w:rPr>
      </w:pPr>
      <w:r w:rsidRPr="00416AAF">
        <w:rPr>
          <w:color w:val="FF0000"/>
        </w:rPr>
        <w:t>4</w:t>
      </w:r>
      <w:r w:rsidRPr="00416AAF">
        <w:rPr>
          <w:color w:val="FF0000"/>
        </w:rPr>
        <w:t>/ L’abattement spécifique</w:t>
      </w:r>
      <w:r w:rsidRPr="00416AAF">
        <w:rPr>
          <w:color w:val="FF0000"/>
        </w:rPr>
        <w:t xml:space="preserve"> sur les indemnités de fonction</w:t>
      </w:r>
      <w:r w:rsidRPr="00416AAF">
        <w:rPr>
          <w:color w:val="FF0000"/>
        </w:rPr>
        <w:t xml:space="preserve"> est compa</w:t>
      </w:r>
      <w:r w:rsidRPr="00416AAF">
        <w:rPr>
          <w:color w:val="FF0000"/>
        </w:rPr>
        <w:t xml:space="preserve">tible avec </w:t>
      </w:r>
      <w:r w:rsidRPr="00416AAF">
        <w:rPr>
          <w:color w:val="FF0000"/>
        </w:rPr>
        <w:t>le régime des frais réels</w:t>
      </w:r>
      <w:r w:rsidRPr="00416AAF">
        <w:rPr>
          <w:color w:val="FF0000"/>
        </w:rPr>
        <w:t xml:space="preserve"> sur les salaires</w:t>
      </w:r>
    </w:p>
    <w:p w:rsidR="00E43D7F" w:rsidRPr="00416AAF" w:rsidRDefault="00E43D7F" w:rsidP="00E43D7F">
      <w:pPr>
        <w:rPr>
          <w:color w:val="FF0000"/>
        </w:rPr>
      </w:pPr>
    </w:p>
    <w:p w:rsidR="00E43D7F" w:rsidRPr="00416AAF" w:rsidRDefault="00E43D7F" w:rsidP="00E43D7F">
      <w:pPr>
        <w:rPr>
          <w:color w:val="FF0000"/>
        </w:rPr>
      </w:pPr>
      <w:r w:rsidRPr="00416AAF">
        <w:rPr>
          <w:color w:val="FF0000"/>
        </w:rPr>
        <w:t>La direction de la législation fiscale vient de prévenir l’AMF, le 20 avril, que « </w:t>
      </w:r>
      <w:r w:rsidRPr="00416AAF">
        <w:rPr>
          <w:i/>
          <w:color w:val="FF0000"/>
        </w:rPr>
        <w:t>l’élu local qui perçoit également des salaires en rémunération d’</w:t>
      </w:r>
      <w:r w:rsidR="00416AAF">
        <w:rPr>
          <w:i/>
          <w:color w:val="FF0000"/>
        </w:rPr>
        <w:t xml:space="preserve">une autre activité, </w:t>
      </w:r>
      <w:r w:rsidRPr="00416AAF">
        <w:rPr>
          <w:i/>
          <w:color w:val="FF0000"/>
        </w:rPr>
        <w:t>n’a pas à réintégrer dans son revenu imposable la fraction exonérée de l’indemnité représentative des frais d’emploi dès lors qu’il ne fait état d’</w:t>
      </w:r>
      <w:r w:rsidR="00416AAF">
        <w:rPr>
          <w:i/>
          <w:color w:val="FF0000"/>
        </w:rPr>
        <w:t>aucun frais lié</w:t>
      </w:r>
      <w:r w:rsidRPr="00416AAF">
        <w:rPr>
          <w:i/>
          <w:color w:val="FF0000"/>
        </w:rPr>
        <w:t xml:space="preserve"> à son mandat. Il peut déduire alors u</w:t>
      </w:r>
      <w:r w:rsidR="00416AAF">
        <w:rPr>
          <w:i/>
          <w:color w:val="FF0000"/>
        </w:rPr>
        <w:t>niquement des frais réels affére</w:t>
      </w:r>
      <w:r w:rsidRPr="00416AAF">
        <w:rPr>
          <w:i/>
          <w:color w:val="FF0000"/>
        </w:rPr>
        <w:t>nt</w:t>
      </w:r>
      <w:r w:rsidR="00416AAF">
        <w:rPr>
          <w:i/>
          <w:color w:val="FF0000"/>
        </w:rPr>
        <w:t>s</w:t>
      </w:r>
      <w:r w:rsidRPr="00416AAF">
        <w:rPr>
          <w:i/>
          <w:color w:val="FF0000"/>
        </w:rPr>
        <w:t xml:space="preserve"> à son activité salariée, à l’exclusion de tous frais liés à son mandat d’élu local</w:t>
      </w:r>
      <w:r w:rsidRPr="00416AAF">
        <w:rPr>
          <w:color w:val="FF0000"/>
        </w:rPr>
        <w:t> ».</w:t>
      </w:r>
    </w:p>
    <w:p w:rsidR="00E43D7F" w:rsidRPr="00416AAF" w:rsidRDefault="00E43D7F" w:rsidP="00E43D7F">
      <w:pPr>
        <w:rPr>
          <w:color w:val="FF0000"/>
        </w:rPr>
      </w:pPr>
    </w:p>
    <w:p w:rsidR="00E43D7F" w:rsidRPr="00E43D7F" w:rsidRDefault="00E43D7F" w:rsidP="00E43D7F">
      <w:r w:rsidRPr="00416AAF">
        <w:rPr>
          <w:color w:val="FF0000"/>
        </w:rPr>
        <w:t>Ceci implique que l’on peut bénéficier de l’abattement sur les indemnités de fonction (ce que ne permet pas le régime des frais réels sur les indemnités de fonction</w:t>
      </w:r>
      <w:r w:rsidR="00416AAF" w:rsidRPr="00416AAF">
        <w:rPr>
          <w:color w:val="FF0000"/>
        </w:rPr>
        <w:t>) et</w:t>
      </w:r>
      <w:r w:rsidRPr="00416AAF">
        <w:rPr>
          <w:color w:val="FF0000"/>
        </w:rPr>
        <w:t xml:space="preserve"> appliquer les frais réels </w:t>
      </w:r>
      <w:r w:rsidR="00416AAF" w:rsidRPr="00416AAF">
        <w:rPr>
          <w:color w:val="FF0000"/>
        </w:rPr>
        <w:t>sur ses</w:t>
      </w:r>
      <w:r w:rsidR="00416AAF">
        <w:rPr>
          <w:color w:val="FF0000"/>
        </w:rPr>
        <w:t xml:space="preserve"> autres</w:t>
      </w:r>
      <w:r w:rsidR="00416AAF" w:rsidRPr="00416AAF">
        <w:rPr>
          <w:color w:val="FF0000"/>
        </w:rPr>
        <w:t xml:space="preserve"> revenus salariaux. Dans ce cas, la déduction forfaitaire de 10% est impossible sur les salaires et sur </w:t>
      </w:r>
      <w:r w:rsidR="002B5048">
        <w:rPr>
          <w:color w:val="FF0000"/>
        </w:rPr>
        <w:t xml:space="preserve">les </w:t>
      </w:r>
      <w:r w:rsidR="00416AAF" w:rsidRPr="00416AAF">
        <w:rPr>
          <w:color w:val="FF0000"/>
        </w:rPr>
        <w:t>indemnités de fonction.</w:t>
      </w:r>
      <w:r w:rsidR="00416AAF">
        <w:t xml:space="preserve">  </w:t>
      </w:r>
    </w:p>
    <w:p w:rsidR="00416AAF" w:rsidRPr="003C75D5" w:rsidRDefault="00416AAF" w:rsidP="00B31900">
      <w:pPr>
        <w:pStyle w:val="Paragraphedeliste"/>
        <w:ind w:left="0"/>
        <w:rPr>
          <w:i/>
          <w:color w:val="FF0000"/>
        </w:rPr>
      </w:pPr>
    </w:p>
    <w:p w:rsidR="007C633A" w:rsidRPr="00B31900" w:rsidRDefault="007C633A" w:rsidP="007C633A">
      <w:pPr>
        <w:pStyle w:val="Paragraphedeliste"/>
        <w:rPr>
          <w:i/>
        </w:rPr>
      </w:pPr>
    </w:p>
    <w:p w:rsidR="001B725B" w:rsidRPr="00273C58" w:rsidRDefault="00AA73EE" w:rsidP="00273C58">
      <w:pPr>
        <w:spacing w:after="160" w:line="259" w:lineRule="auto"/>
        <w:jc w:val="center"/>
        <w:rPr>
          <w:sz w:val="26"/>
          <w:szCs w:val="26"/>
          <w:u w:val="single"/>
        </w:rPr>
      </w:pPr>
      <w:r w:rsidRPr="00273C58">
        <w:rPr>
          <w:b/>
          <w:color w:val="0055A0"/>
          <w:sz w:val="26"/>
          <w:szCs w:val="26"/>
          <w:u w:val="single"/>
        </w:rPr>
        <w:t>Exemples</w:t>
      </w:r>
      <w:r w:rsidR="0025586D" w:rsidRPr="00273C58">
        <w:rPr>
          <w:b/>
          <w:color w:val="0055A0"/>
          <w:sz w:val="26"/>
          <w:szCs w:val="26"/>
          <w:u w:val="single"/>
        </w:rPr>
        <w:t xml:space="preserve"> (extraits du Bulletin officiel des impôts)</w:t>
      </w:r>
      <w:r w:rsidR="00E83629">
        <w:rPr>
          <w:b/>
          <w:color w:val="0055A0"/>
          <w:sz w:val="26"/>
          <w:szCs w:val="26"/>
          <w:u w:val="single"/>
        </w:rPr>
        <w:t xml:space="preserve"> </w:t>
      </w:r>
    </w:p>
    <w:p w:rsidR="00416AAF" w:rsidRDefault="00416AAF" w:rsidP="001F34DB">
      <w:pPr>
        <w:rPr>
          <w:b/>
          <w:color w:val="0055A0"/>
          <w:sz w:val="20"/>
          <w:szCs w:val="20"/>
        </w:rPr>
      </w:pPr>
    </w:p>
    <w:p w:rsidR="0025586D" w:rsidRPr="003C75D5" w:rsidRDefault="0025586D" w:rsidP="001F34DB">
      <w:pPr>
        <w:rPr>
          <w:b/>
          <w:color w:val="0055A0"/>
          <w:sz w:val="20"/>
          <w:szCs w:val="20"/>
        </w:rPr>
      </w:pPr>
      <w:r w:rsidRPr="003C75D5">
        <w:rPr>
          <w:b/>
          <w:color w:val="0055A0"/>
          <w:sz w:val="20"/>
          <w:szCs w:val="20"/>
        </w:rPr>
        <w:t>Cas 1</w:t>
      </w:r>
    </w:p>
    <w:p w:rsidR="0025586D" w:rsidRPr="003C75D5" w:rsidRDefault="0025586D" w:rsidP="001F34DB">
      <w:pPr>
        <w:rPr>
          <w:b/>
          <w:color w:val="0055A0"/>
          <w:sz w:val="20"/>
          <w:szCs w:val="20"/>
        </w:rPr>
      </w:pPr>
    </w:p>
    <w:p w:rsidR="0025586D" w:rsidRPr="003C75D5" w:rsidRDefault="0025586D" w:rsidP="0025586D">
      <w:pPr>
        <w:rPr>
          <w:sz w:val="20"/>
          <w:szCs w:val="20"/>
        </w:rPr>
      </w:pPr>
      <w:r w:rsidRPr="003C75D5">
        <w:rPr>
          <w:sz w:val="20"/>
          <w:szCs w:val="20"/>
        </w:rPr>
        <w:t xml:space="preserve">Montants </w:t>
      </w:r>
      <w:r w:rsidR="00273C58" w:rsidRPr="003C75D5">
        <w:rPr>
          <w:sz w:val="20"/>
          <w:szCs w:val="20"/>
        </w:rPr>
        <w:t>déclarés par la commune</w:t>
      </w:r>
      <w:r w:rsidRPr="003C75D5">
        <w:rPr>
          <w:sz w:val="20"/>
          <w:szCs w:val="20"/>
        </w:rPr>
        <w:t xml:space="preserve"> et l’EPCI : 18 000 € au titre du mandat 1</w:t>
      </w:r>
      <w:r w:rsidR="00094A2A" w:rsidRPr="003C75D5">
        <w:rPr>
          <w:sz w:val="20"/>
          <w:szCs w:val="20"/>
        </w:rPr>
        <w:t xml:space="preserve"> et 2</w:t>
      </w:r>
      <w:r w:rsidR="00852776" w:rsidRPr="003C75D5">
        <w:rPr>
          <w:sz w:val="20"/>
          <w:szCs w:val="20"/>
        </w:rPr>
        <w:t xml:space="preserve"> </w:t>
      </w:r>
      <w:r w:rsidR="00094A2A" w:rsidRPr="003C75D5">
        <w:rPr>
          <w:sz w:val="20"/>
          <w:szCs w:val="20"/>
        </w:rPr>
        <w:t>640 € au titre du mandat 2, soit un total de</w:t>
      </w:r>
      <w:r w:rsidRPr="003C75D5">
        <w:rPr>
          <w:sz w:val="20"/>
          <w:szCs w:val="20"/>
        </w:rPr>
        <w:t xml:space="preserve"> 20 640 €</w:t>
      </w:r>
    </w:p>
    <w:p w:rsidR="0025586D" w:rsidRPr="003C75D5" w:rsidRDefault="0025586D" w:rsidP="0025586D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: 11 844 €</w:t>
      </w:r>
    </w:p>
    <w:p w:rsidR="0025586D" w:rsidRPr="003C75D5" w:rsidRDefault="0025586D" w:rsidP="0025586D">
      <w:pPr>
        <w:rPr>
          <w:sz w:val="20"/>
          <w:szCs w:val="20"/>
        </w:rPr>
      </w:pPr>
      <w:r w:rsidRPr="003C75D5">
        <w:rPr>
          <w:sz w:val="20"/>
          <w:szCs w:val="20"/>
        </w:rPr>
        <w:t>Montant net imposable : 20</w:t>
      </w:r>
      <w:r w:rsidR="00273C58" w:rsidRPr="003C75D5">
        <w:rPr>
          <w:sz w:val="20"/>
          <w:szCs w:val="20"/>
        </w:rPr>
        <w:t> </w:t>
      </w:r>
      <w:r w:rsidRPr="003C75D5">
        <w:rPr>
          <w:sz w:val="20"/>
          <w:szCs w:val="20"/>
        </w:rPr>
        <w:t>640</w:t>
      </w:r>
      <w:r w:rsidR="00273C58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€ - 11</w:t>
      </w:r>
      <w:r w:rsidR="00273C58" w:rsidRPr="003C75D5">
        <w:rPr>
          <w:sz w:val="20"/>
          <w:szCs w:val="20"/>
        </w:rPr>
        <w:t> </w:t>
      </w:r>
      <w:r w:rsidRPr="003C75D5">
        <w:rPr>
          <w:sz w:val="20"/>
          <w:szCs w:val="20"/>
        </w:rPr>
        <w:t>844</w:t>
      </w:r>
      <w:r w:rsidR="00273C58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€ = 8</w:t>
      </w:r>
      <w:r w:rsidR="00852776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 xml:space="preserve">796 € </w:t>
      </w:r>
    </w:p>
    <w:p w:rsidR="0025586D" w:rsidRPr="003C75D5" w:rsidRDefault="0025586D" w:rsidP="0025586D">
      <w:pPr>
        <w:rPr>
          <w:sz w:val="20"/>
          <w:szCs w:val="20"/>
        </w:rPr>
      </w:pPr>
    </w:p>
    <w:p w:rsidR="00094A2A" w:rsidRPr="003C75D5" w:rsidRDefault="00094A2A" w:rsidP="001F34DB">
      <w:pPr>
        <w:rPr>
          <w:b/>
          <w:sz w:val="20"/>
          <w:szCs w:val="20"/>
        </w:rPr>
      </w:pPr>
      <w:r w:rsidRPr="003C75D5">
        <w:rPr>
          <w:b/>
          <w:sz w:val="20"/>
          <w:szCs w:val="20"/>
        </w:rPr>
        <w:t xml:space="preserve">Il convient donc </w:t>
      </w:r>
      <w:r w:rsidR="00273C58" w:rsidRPr="003C75D5">
        <w:rPr>
          <w:b/>
          <w:sz w:val="20"/>
          <w:szCs w:val="20"/>
        </w:rPr>
        <w:t>de modifier la (ou</w:t>
      </w:r>
      <w:r w:rsidRPr="003C75D5">
        <w:rPr>
          <w:b/>
          <w:sz w:val="20"/>
          <w:szCs w:val="20"/>
        </w:rPr>
        <w:t xml:space="preserve"> les</w:t>
      </w:r>
      <w:r w:rsidR="00273C58" w:rsidRPr="003C75D5">
        <w:rPr>
          <w:b/>
          <w:sz w:val="20"/>
          <w:szCs w:val="20"/>
        </w:rPr>
        <w:t>)</w:t>
      </w:r>
      <w:r w:rsidRPr="003C75D5">
        <w:rPr>
          <w:b/>
          <w:sz w:val="20"/>
          <w:szCs w:val="20"/>
        </w:rPr>
        <w:t xml:space="preserve"> somme</w:t>
      </w:r>
      <w:r w:rsidR="00273C58" w:rsidRPr="003C75D5">
        <w:rPr>
          <w:b/>
          <w:sz w:val="20"/>
          <w:szCs w:val="20"/>
        </w:rPr>
        <w:t>(</w:t>
      </w:r>
      <w:r w:rsidRPr="003C75D5">
        <w:rPr>
          <w:b/>
          <w:sz w:val="20"/>
          <w:szCs w:val="20"/>
        </w:rPr>
        <w:t>s</w:t>
      </w:r>
      <w:r w:rsidR="00273C58" w:rsidRPr="003C75D5">
        <w:rPr>
          <w:b/>
          <w:sz w:val="20"/>
          <w:szCs w:val="20"/>
        </w:rPr>
        <w:t>)</w:t>
      </w:r>
      <w:r w:rsidRPr="003C75D5">
        <w:rPr>
          <w:b/>
          <w:sz w:val="20"/>
          <w:szCs w:val="20"/>
        </w:rPr>
        <w:t xml:space="preserve"> figurant dans la case AP ou BP pour déclarer 8</w:t>
      </w:r>
      <w:r w:rsidR="00852776" w:rsidRPr="003C75D5">
        <w:rPr>
          <w:b/>
          <w:sz w:val="20"/>
          <w:szCs w:val="20"/>
        </w:rPr>
        <w:t xml:space="preserve"> </w:t>
      </w:r>
      <w:r w:rsidRPr="003C75D5">
        <w:rPr>
          <w:b/>
          <w:sz w:val="20"/>
          <w:szCs w:val="20"/>
        </w:rPr>
        <w:t>796€ au lieu de 20 640 €.</w:t>
      </w:r>
    </w:p>
    <w:p w:rsidR="00094A2A" w:rsidRDefault="00094A2A" w:rsidP="001F34DB">
      <w:pPr>
        <w:rPr>
          <w:b/>
          <w:sz w:val="20"/>
          <w:szCs w:val="20"/>
        </w:rPr>
      </w:pPr>
    </w:p>
    <w:p w:rsidR="00416AAF" w:rsidRPr="003C75D5" w:rsidRDefault="00416AAF" w:rsidP="001F34DB">
      <w:pPr>
        <w:rPr>
          <w:b/>
          <w:sz w:val="20"/>
          <w:szCs w:val="20"/>
        </w:rPr>
      </w:pPr>
    </w:p>
    <w:p w:rsidR="00094A2A" w:rsidRPr="003C75D5" w:rsidRDefault="00094A2A" w:rsidP="00094A2A">
      <w:pPr>
        <w:rPr>
          <w:b/>
          <w:color w:val="0055A0"/>
          <w:sz w:val="20"/>
          <w:szCs w:val="20"/>
        </w:rPr>
      </w:pPr>
      <w:r w:rsidRPr="003C75D5">
        <w:rPr>
          <w:b/>
          <w:color w:val="0055A0"/>
          <w:sz w:val="20"/>
          <w:szCs w:val="20"/>
        </w:rPr>
        <w:t>Cas 2</w:t>
      </w:r>
    </w:p>
    <w:p w:rsidR="00094A2A" w:rsidRPr="003C75D5" w:rsidRDefault="00094A2A" w:rsidP="00094A2A">
      <w:pPr>
        <w:rPr>
          <w:b/>
          <w:color w:val="0055A0"/>
          <w:sz w:val="20"/>
          <w:szCs w:val="20"/>
        </w:rPr>
      </w:pPr>
    </w:p>
    <w:p w:rsidR="00E74776" w:rsidRPr="003C75D5" w:rsidRDefault="00094A2A" w:rsidP="00094A2A">
      <w:pPr>
        <w:rPr>
          <w:sz w:val="20"/>
          <w:szCs w:val="20"/>
        </w:rPr>
      </w:pPr>
      <w:r w:rsidRPr="003C75D5">
        <w:rPr>
          <w:sz w:val="20"/>
          <w:szCs w:val="20"/>
        </w:rPr>
        <w:t>Montant déclaré par la commune : 2</w:t>
      </w:r>
      <w:r w:rsidR="00852776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640 €</w:t>
      </w:r>
    </w:p>
    <w:p w:rsidR="00094A2A" w:rsidRPr="003C75D5" w:rsidRDefault="00094A2A" w:rsidP="00094A2A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théorique : 7</w:t>
      </w:r>
      <w:r w:rsidR="00852776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896 €</w:t>
      </w:r>
    </w:p>
    <w:p w:rsidR="00094A2A" w:rsidRPr="003C75D5" w:rsidRDefault="00094A2A" w:rsidP="00094A2A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déductible</w:t>
      </w:r>
      <w:r w:rsidR="00852776" w:rsidRPr="003C75D5">
        <w:rPr>
          <w:sz w:val="20"/>
          <w:szCs w:val="20"/>
        </w:rPr>
        <w:t xml:space="preserve"> dans ce cas</w:t>
      </w:r>
      <w:r w:rsidRPr="003C75D5">
        <w:rPr>
          <w:sz w:val="20"/>
          <w:szCs w:val="20"/>
        </w:rPr>
        <w:t> : 2</w:t>
      </w:r>
      <w:r w:rsidR="00852776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640 €</w:t>
      </w:r>
    </w:p>
    <w:p w:rsidR="00094A2A" w:rsidRPr="003C75D5" w:rsidRDefault="00094A2A" w:rsidP="00094A2A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non utilisée : 5</w:t>
      </w:r>
      <w:r w:rsidR="00852776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256 €</w:t>
      </w:r>
    </w:p>
    <w:p w:rsidR="00094A2A" w:rsidRPr="003C75D5" w:rsidRDefault="00094A2A" w:rsidP="00094A2A">
      <w:pPr>
        <w:rPr>
          <w:sz w:val="20"/>
          <w:szCs w:val="20"/>
        </w:rPr>
      </w:pPr>
      <w:r w:rsidRPr="003C75D5">
        <w:rPr>
          <w:sz w:val="20"/>
          <w:szCs w:val="20"/>
        </w:rPr>
        <w:t>Montant net imposable</w:t>
      </w:r>
      <w:r w:rsidR="00852776" w:rsidRPr="003C75D5">
        <w:rPr>
          <w:sz w:val="20"/>
          <w:szCs w:val="20"/>
        </w:rPr>
        <w:t> : 2 640€ - 2 640 € = 0 €</w:t>
      </w:r>
      <w:r w:rsidRPr="003C75D5">
        <w:rPr>
          <w:sz w:val="20"/>
          <w:szCs w:val="20"/>
        </w:rPr>
        <w:t> </w:t>
      </w:r>
    </w:p>
    <w:p w:rsidR="00852776" w:rsidRPr="003C75D5" w:rsidRDefault="00852776" w:rsidP="00852776">
      <w:pPr>
        <w:rPr>
          <w:sz w:val="20"/>
          <w:szCs w:val="20"/>
        </w:rPr>
      </w:pPr>
    </w:p>
    <w:p w:rsidR="00852776" w:rsidRPr="003C75D5" w:rsidRDefault="00852776" w:rsidP="00852776">
      <w:pPr>
        <w:rPr>
          <w:b/>
          <w:sz w:val="20"/>
          <w:szCs w:val="20"/>
        </w:rPr>
      </w:pPr>
      <w:r w:rsidRPr="003C75D5">
        <w:rPr>
          <w:b/>
          <w:sz w:val="20"/>
          <w:szCs w:val="20"/>
        </w:rPr>
        <w:t>Il convien</w:t>
      </w:r>
      <w:r w:rsidR="009248B1" w:rsidRPr="003C75D5">
        <w:rPr>
          <w:b/>
          <w:sz w:val="20"/>
          <w:szCs w:val="20"/>
        </w:rPr>
        <w:t xml:space="preserve">t donc de modifier la </w:t>
      </w:r>
      <w:r w:rsidR="00273C58" w:rsidRPr="003C75D5">
        <w:rPr>
          <w:b/>
          <w:sz w:val="20"/>
          <w:szCs w:val="20"/>
        </w:rPr>
        <w:t>(</w:t>
      </w:r>
      <w:r w:rsidR="009248B1" w:rsidRPr="003C75D5">
        <w:rPr>
          <w:b/>
          <w:sz w:val="20"/>
          <w:szCs w:val="20"/>
        </w:rPr>
        <w:t>ou les</w:t>
      </w:r>
      <w:r w:rsidR="00273C58" w:rsidRPr="003C75D5">
        <w:rPr>
          <w:b/>
          <w:sz w:val="20"/>
          <w:szCs w:val="20"/>
        </w:rPr>
        <w:t>)</w:t>
      </w:r>
      <w:r w:rsidRPr="003C75D5">
        <w:rPr>
          <w:b/>
          <w:sz w:val="20"/>
          <w:szCs w:val="20"/>
        </w:rPr>
        <w:t xml:space="preserve"> somme</w:t>
      </w:r>
      <w:r w:rsidR="009248B1" w:rsidRPr="003C75D5">
        <w:rPr>
          <w:b/>
          <w:sz w:val="20"/>
          <w:szCs w:val="20"/>
        </w:rPr>
        <w:t>(</w:t>
      </w:r>
      <w:r w:rsidRPr="003C75D5">
        <w:rPr>
          <w:b/>
          <w:sz w:val="20"/>
          <w:szCs w:val="20"/>
        </w:rPr>
        <w:t>s</w:t>
      </w:r>
      <w:r w:rsidR="009248B1" w:rsidRPr="003C75D5">
        <w:rPr>
          <w:b/>
          <w:sz w:val="20"/>
          <w:szCs w:val="20"/>
        </w:rPr>
        <w:t>)</w:t>
      </w:r>
      <w:r w:rsidRPr="003C75D5">
        <w:rPr>
          <w:b/>
          <w:sz w:val="20"/>
          <w:szCs w:val="20"/>
        </w:rPr>
        <w:t xml:space="preserve"> figurant dans la case AP ou BP pour déclarer 0 € au lieu de 2 640 €.</w:t>
      </w:r>
    </w:p>
    <w:p w:rsidR="00852776" w:rsidRPr="003C75D5" w:rsidRDefault="00852776" w:rsidP="00852776">
      <w:pPr>
        <w:rPr>
          <w:sz w:val="20"/>
          <w:szCs w:val="20"/>
        </w:rPr>
      </w:pPr>
    </w:p>
    <w:p w:rsidR="002B5048" w:rsidRDefault="00852776" w:rsidP="00094A2A">
      <w:pPr>
        <w:rPr>
          <w:b/>
          <w:i/>
          <w:sz w:val="20"/>
          <w:szCs w:val="20"/>
        </w:rPr>
      </w:pPr>
      <w:r w:rsidRPr="003C75D5">
        <w:rPr>
          <w:b/>
          <w:i/>
          <w:sz w:val="20"/>
          <w:szCs w:val="20"/>
        </w:rPr>
        <w:t>Attention, la part de la fraction représentative de frais</w:t>
      </w:r>
      <w:r w:rsidR="007C633A" w:rsidRPr="003C75D5">
        <w:rPr>
          <w:b/>
          <w:i/>
          <w:sz w:val="20"/>
          <w:szCs w:val="20"/>
        </w:rPr>
        <w:t xml:space="preserve"> d’emploi non utilisée, soit dans ce cas</w:t>
      </w:r>
      <w:r w:rsidRPr="003C75D5">
        <w:rPr>
          <w:b/>
          <w:i/>
          <w:sz w:val="20"/>
          <w:szCs w:val="20"/>
        </w:rPr>
        <w:t xml:space="preserve"> 5256 €, ne peut </w:t>
      </w:r>
      <w:proofErr w:type="gramStart"/>
      <w:r w:rsidRPr="003C75D5">
        <w:rPr>
          <w:b/>
          <w:i/>
          <w:sz w:val="20"/>
          <w:szCs w:val="20"/>
        </w:rPr>
        <w:t>ni être déduite</w:t>
      </w:r>
      <w:proofErr w:type="gramEnd"/>
      <w:r w:rsidRPr="003C75D5">
        <w:rPr>
          <w:b/>
          <w:i/>
          <w:sz w:val="20"/>
          <w:szCs w:val="20"/>
        </w:rPr>
        <w:t xml:space="preserve"> du salaire perçu au titre de l’exercice éventuel d’une autre activité ni être reportée sur une année ultérieure.</w:t>
      </w:r>
    </w:p>
    <w:p w:rsidR="002B5048" w:rsidRPr="002B5048" w:rsidRDefault="002B5048" w:rsidP="002B5048">
      <w:pPr>
        <w:spacing w:after="160" w:line="259" w:lineRule="auto"/>
        <w:jc w:val="lef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2B5048" w:rsidRDefault="002B5048" w:rsidP="00852776">
      <w:pPr>
        <w:rPr>
          <w:b/>
          <w:color w:val="0055A0"/>
          <w:sz w:val="20"/>
          <w:szCs w:val="20"/>
        </w:rPr>
      </w:pPr>
    </w:p>
    <w:p w:rsidR="00852776" w:rsidRPr="003C75D5" w:rsidRDefault="00852776" w:rsidP="00852776">
      <w:pPr>
        <w:rPr>
          <w:b/>
          <w:color w:val="0055A0"/>
          <w:sz w:val="20"/>
          <w:szCs w:val="20"/>
        </w:rPr>
      </w:pPr>
      <w:r w:rsidRPr="003C75D5">
        <w:rPr>
          <w:b/>
          <w:color w:val="0055A0"/>
          <w:sz w:val="20"/>
          <w:szCs w:val="20"/>
        </w:rPr>
        <w:t>Cas 3</w:t>
      </w:r>
    </w:p>
    <w:p w:rsidR="00852776" w:rsidRPr="003C75D5" w:rsidRDefault="00852776" w:rsidP="00094A2A">
      <w:pPr>
        <w:rPr>
          <w:sz w:val="20"/>
          <w:szCs w:val="20"/>
        </w:rPr>
      </w:pPr>
    </w:p>
    <w:p w:rsidR="00852776" w:rsidRPr="003C75D5" w:rsidRDefault="00852776" w:rsidP="00852776">
      <w:pPr>
        <w:rPr>
          <w:sz w:val="20"/>
          <w:szCs w:val="20"/>
        </w:rPr>
      </w:pPr>
      <w:r w:rsidRPr="003C75D5">
        <w:rPr>
          <w:sz w:val="20"/>
          <w:szCs w:val="20"/>
        </w:rPr>
        <w:t>Montants déclarés par la commune et l’EPCI : 2 640 € au titre du mandat 1 et 2</w:t>
      </w:r>
      <w:r w:rsidR="009248B1" w:rsidRPr="003C75D5">
        <w:rPr>
          <w:sz w:val="20"/>
          <w:szCs w:val="20"/>
        </w:rPr>
        <w:t xml:space="preserve"> </w:t>
      </w:r>
      <w:r w:rsidRPr="003C75D5">
        <w:rPr>
          <w:sz w:val="20"/>
          <w:szCs w:val="20"/>
        </w:rPr>
        <w:t>640 € au titre du mandat 2, soit un total de 5 280 €</w:t>
      </w:r>
    </w:p>
    <w:p w:rsidR="00852776" w:rsidRPr="003C75D5" w:rsidRDefault="00852776" w:rsidP="00852776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théorique : 11 844 €</w:t>
      </w:r>
    </w:p>
    <w:p w:rsidR="00852776" w:rsidRPr="003C75D5" w:rsidRDefault="00852776" w:rsidP="00852776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déductible dans ce cas : 5 280 €</w:t>
      </w:r>
    </w:p>
    <w:p w:rsidR="00852776" w:rsidRPr="003C75D5" w:rsidRDefault="00852776" w:rsidP="00852776">
      <w:pPr>
        <w:rPr>
          <w:sz w:val="20"/>
          <w:szCs w:val="20"/>
        </w:rPr>
      </w:pPr>
      <w:r w:rsidRPr="003C75D5">
        <w:rPr>
          <w:sz w:val="20"/>
          <w:szCs w:val="20"/>
        </w:rPr>
        <w:t>Fraction représentative des frais d’emploi non utilisée : 6 564 €</w:t>
      </w:r>
    </w:p>
    <w:p w:rsidR="00852776" w:rsidRPr="003C75D5" w:rsidRDefault="00852776" w:rsidP="00852776">
      <w:pPr>
        <w:rPr>
          <w:sz w:val="20"/>
          <w:szCs w:val="20"/>
        </w:rPr>
      </w:pPr>
      <w:r w:rsidRPr="003C75D5">
        <w:rPr>
          <w:sz w:val="20"/>
          <w:szCs w:val="20"/>
        </w:rPr>
        <w:t>Montant net imposable : 5 280€ - 5 280 € = 0 € </w:t>
      </w:r>
    </w:p>
    <w:p w:rsidR="00852776" w:rsidRPr="003C75D5" w:rsidRDefault="00852776" w:rsidP="00852776">
      <w:pPr>
        <w:rPr>
          <w:sz w:val="20"/>
          <w:szCs w:val="20"/>
        </w:rPr>
      </w:pPr>
    </w:p>
    <w:p w:rsidR="007C633A" w:rsidRPr="003C75D5" w:rsidRDefault="007C633A" w:rsidP="007C633A">
      <w:pPr>
        <w:rPr>
          <w:b/>
          <w:sz w:val="20"/>
          <w:szCs w:val="20"/>
        </w:rPr>
      </w:pPr>
      <w:r w:rsidRPr="003C75D5">
        <w:rPr>
          <w:b/>
          <w:sz w:val="20"/>
          <w:szCs w:val="20"/>
        </w:rPr>
        <w:t>Il con</w:t>
      </w:r>
      <w:r w:rsidR="009248B1" w:rsidRPr="003C75D5">
        <w:rPr>
          <w:b/>
          <w:sz w:val="20"/>
          <w:szCs w:val="20"/>
        </w:rPr>
        <w:t>vient donc de modifier la ou</w:t>
      </w:r>
      <w:r w:rsidRPr="003C75D5">
        <w:rPr>
          <w:b/>
          <w:sz w:val="20"/>
          <w:szCs w:val="20"/>
        </w:rPr>
        <w:t xml:space="preserve"> les somme</w:t>
      </w:r>
      <w:r w:rsidR="009248B1" w:rsidRPr="003C75D5">
        <w:rPr>
          <w:b/>
          <w:sz w:val="20"/>
          <w:szCs w:val="20"/>
        </w:rPr>
        <w:t>(</w:t>
      </w:r>
      <w:r w:rsidRPr="003C75D5">
        <w:rPr>
          <w:b/>
          <w:sz w:val="20"/>
          <w:szCs w:val="20"/>
        </w:rPr>
        <w:t>s</w:t>
      </w:r>
      <w:r w:rsidR="009248B1" w:rsidRPr="003C75D5">
        <w:rPr>
          <w:b/>
          <w:sz w:val="20"/>
          <w:szCs w:val="20"/>
        </w:rPr>
        <w:t>)</w:t>
      </w:r>
      <w:r w:rsidRPr="003C75D5">
        <w:rPr>
          <w:b/>
          <w:sz w:val="20"/>
          <w:szCs w:val="20"/>
        </w:rPr>
        <w:t xml:space="preserve"> figurant dans la case AP ou BP pour déclarer 0 € au lieu de 5 280 €.</w:t>
      </w:r>
    </w:p>
    <w:p w:rsidR="00AA73EE" w:rsidRPr="003C75D5" w:rsidRDefault="00AA73EE" w:rsidP="00E74776">
      <w:pPr>
        <w:pStyle w:val="Titre1"/>
        <w:rPr>
          <w:color w:val="auto"/>
          <w:sz w:val="20"/>
          <w:szCs w:val="20"/>
          <w:u w:val="none"/>
        </w:rPr>
      </w:pPr>
    </w:p>
    <w:p w:rsidR="002B5048" w:rsidRDefault="007C633A" w:rsidP="002B5048">
      <w:pPr>
        <w:pStyle w:val="Titre1"/>
        <w:rPr>
          <w:i/>
          <w:color w:val="auto"/>
          <w:sz w:val="20"/>
          <w:szCs w:val="20"/>
          <w:u w:val="none"/>
        </w:rPr>
      </w:pPr>
      <w:r w:rsidRPr="003C75D5">
        <w:rPr>
          <w:i/>
          <w:color w:val="auto"/>
          <w:sz w:val="20"/>
          <w:szCs w:val="20"/>
          <w:u w:val="none"/>
        </w:rPr>
        <w:t xml:space="preserve">Attention, la part de la fraction représentative de frais d’emploi non utilisée, soit dans ce cas 6 564 €, ne peut </w:t>
      </w:r>
      <w:proofErr w:type="gramStart"/>
      <w:r w:rsidRPr="003C75D5">
        <w:rPr>
          <w:i/>
          <w:color w:val="auto"/>
          <w:sz w:val="20"/>
          <w:szCs w:val="20"/>
          <w:u w:val="none"/>
        </w:rPr>
        <w:t>ni être déduite</w:t>
      </w:r>
      <w:proofErr w:type="gramEnd"/>
      <w:r w:rsidRPr="003C75D5">
        <w:rPr>
          <w:i/>
          <w:color w:val="auto"/>
          <w:sz w:val="20"/>
          <w:szCs w:val="20"/>
          <w:u w:val="none"/>
        </w:rPr>
        <w:t xml:space="preserve"> du salaire perçu au titre de l’exercice éventuel d’une autre activité ni être reportée sur une année ultérieure</w:t>
      </w:r>
      <w:r w:rsidR="00273C58" w:rsidRPr="003C75D5">
        <w:rPr>
          <w:i/>
          <w:color w:val="auto"/>
          <w:sz w:val="20"/>
          <w:szCs w:val="20"/>
          <w:u w:val="none"/>
        </w:rPr>
        <w:t>.</w:t>
      </w:r>
    </w:p>
    <w:p w:rsidR="00E74776" w:rsidRPr="002B5048" w:rsidRDefault="002B5048" w:rsidP="002B5048">
      <w:pPr>
        <w:spacing w:after="160" w:line="259" w:lineRule="auto"/>
        <w:jc w:val="left"/>
        <w:rPr>
          <w:b/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  <w:bookmarkStart w:id="0" w:name="_GoBack"/>
      <w:bookmarkEnd w:id="0"/>
    </w:p>
    <w:p w:rsidR="009438FD" w:rsidRPr="00273C58" w:rsidRDefault="009438FD" w:rsidP="00273C58">
      <w:pPr>
        <w:spacing w:after="160" w:line="259" w:lineRule="auto"/>
        <w:jc w:val="center"/>
      </w:pPr>
      <w:r w:rsidRPr="009438FD">
        <w:rPr>
          <w:b/>
          <w:color w:val="0055A0"/>
          <w:sz w:val="36"/>
          <w:szCs w:val="28"/>
          <w:u w:val="single"/>
        </w:rPr>
        <w:t>ANNEXE</w:t>
      </w:r>
    </w:p>
    <w:p w:rsidR="009438FD" w:rsidRDefault="009438FD" w:rsidP="00D61ABD"/>
    <w:p w:rsidR="00D61ABD" w:rsidRDefault="00D61ABD" w:rsidP="00D61ABD"/>
    <w:p w:rsidR="00C4119A" w:rsidRPr="00D61ABD" w:rsidRDefault="00C4119A" w:rsidP="006B6F32">
      <w:pPr>
        <w:jc w:val="center"/>
        <w:rPr>
          <w:b/>
          <w:color w:val="0055A0"/>
          <w:sz w:val="24"/>
          <w:szCs w:val="28"/>
        </w:rPr>
      </w:pPr>
      <w:r w:rsidRPr="00D61ABD">
        <w:rPr>
          <w:b/>
          <w:color w:val="0055A0"/>
          <w:sz w:val="24"/>
          <w:szCs w:val="28"/>
        </w:rPr>
        <w:t xml:space="preserve">Déclaration </w:t>
      </w:r>
      <w:proofErr w:type="spellStart"/>
      <w:r w:rsidRPr="00D61ABD">
        <w:rPr>
          <w:b/>
          <w:color w:val="0055A0"/>
          <w:sz w:val="24"/>
          <w:szCs w:val="28"/>
        </w:rPr>
        <w:t>préremplie</w:t>
      </w:r>
      <w:proofErr w:type="spellEnd"/>
      <w:r w:rsidRPr="00D61ABD">
        <w:rPr>
          <w:b/>
          <w:color w:val="0055A0"/>
          <w:sz w:val="24"/>
          <w:szCs w:val="28"/>
        </w:rPr>
        <w:t xml:space="preserve"> des revenus 2017</w:t>
      </w:r>
    </w:p>
    <w:p w:rsidR="00C4119A" w:rsidRDefault="00C4119A" w:rsidP="00C406FA"/>
    <w:p w:rsidR="00D61ABD" w:rsidRDefault="00D61ABD" w:rsidP="00C406FA"/>
    <w:p w:rsidR="00C4119A" w:rsidRDefault="00C4119A" w:rsidP="00C4119A">
      <w:pPr>
        <w:jc w:val="center"/>
      </w:pPr>
      <w:r>
        <w:t>Document papier</w:t>
      </w:r>
    </w:p>
    <w:p w:rsidR="00C4119A" w:rsidRDefault="00C4119A" w:rsidP="00D61AB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897147" y="1621766"/>
            <wp:positionH relativeFrom="page">
              <wp:align>center</wp:align>
            </wp:positionH>
            <wp:positionV relativeFrom="paragraph">
              <wp:posOffset>0</wp:posOffset>
            </wp:positionV>
            <wp:extent cx="6908400" cy="4370400"/>
            <wp:effectExtent l="0" t="0" r="698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43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ABD" w:rsidRDefault="00D61ABD" w:rsidP="00C406FA"/>
    <w:p w:rsidR="006B6F32" w:rsidRDefault="006B6F32" w:rsidP="00C406FA"/>
    <w:p w:rsidR="00C4119A" w:rsidRDefault="009438FD" w:rsidP="00D61ABD">
      <w:pPr>
        <w:jc w:val="center"/>
      </w:pPr>
      <w:r>
        <w:t>Masque du site impots.gouv.fr</w:t>
      </w:r>
    </w:p>
    <w:p w:rsidR="006E2B74" w:rsidRPr="006E2B74" w:rsidRDefault="006B6F32" w:rsidP="006E2B74">
      <w:pPr>
        <w:ind w:left="-567" w:right="-567"/>
        <w:rPr>
          <w:sz w:val="20"/>
          <w:szCs w:val="20"/>
        </w:rPr>
      </w:pPr>
      <w:r w:rsidRPr="006E2B74">
        <w:rPr>
          <w:i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543464" y="6797615"/>
            <wp:positionH relativeFrom="page">
              <wp:align>center</wp:align>
            </wp:positionH>
            <wp:positionV relativeFrom="paragraph">
              <wp:posOffset>3810</wp:posOffset>
            </wp:positionV>
            <wp:extent cx="7084800" cy="2602800"/>
            <wp:effectExtent l="0" t="0" r="1905" b="762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8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2B9" w:rsidRPr="006E2B74">
        <w:rPr>
          <w:i/>
          <w:sz w:val="20"/>
          <w:szCs w:val="20"/>
        </w:rPr>
        <w:t xml:space="preserve">NB Il a été signalé à l’AMF que le montant des indemnités de fonction, normalement inscrit </w:t>
      </w:r>
      <w:r w:rsidR="006E2B74" w:rsidRPr="006E2B74">
        <w:rPr>
          <w:i/>
          <w:sz w:val="20"/>
          <w:szCs w:val="20"/>
        </w:rPr>
        <w:t xml:space="preserve">en case 1AP ou 1BP, pouvait l’avoir été en case 1AJ ou 1BJ et même parfois à la fois en 1AJ et en 1AP ! Corriger le montant dans la </w:t>
      </w:r>
      <w:r w:rsidR="00416AAF" w:rsidRPr="006E2B74">
        <w:rPr>
          <w:i/>
          <w:sz w:val="20"/>
          <w:szCs w:val="20"/>
        </w:rPr>
        <w:t>case ou</w:t>
      </w:r>
      <w:r w:rsidR="006E2B74" w:rsidRPr="006E2B74">
        <w:rPr>
          <w:i/>
          <w:sz w:val="20"/>
          <w:szCs w:val="20"/>
        </w:rPr>
        <w:t xml:space="preserve"> les cases concernée</w:t>
      </w:r>
      <w:r w:rsidR="00F34D5D">
        <w:rPr>
          <w:i/>
          <w:sz w:val="20"/>
          <w:szCs w:val="20"/>
        </w:rPr>
        <w:t>(</w:t>
      </w:r>
      <w:r w:rsidR="006E2B74" w:rsidRPr="006E2B74">
        <w:rPr>
          <w:i/>
          <w:sz w:val="20"/>
          <w:szCs w:val="20"/>
        </w:rPr>
        <w:t>s</w:t>
      </w:r>
      <w:r w:rsidR="00F34D5D">
        <w:rPr>
          <w:i/>
          <w:sz w:val="20"/>
          <w:szCs w:val="20"/>
        </w:rPr>
        <w:t>)</w:t>
      </w:r>
      <w:r w:rsidR="006E2B74" w:rsidRPr="006E2B74">
        <w:rPr>
          <w:i/>
          <w:sz w:val="20"/>
          <w:szCs w:val="20"/>
        </w:rPr>
        <w:t xml:space="preserve"> comme indiqué page </w:t>
      </w:r>
      <w:r w:rsidR="00416AAF" w:rsidRPr="006E2B74">
        <w:rPr>
          <w:i/>
          <w:sz w:val="20"/>
          <w:szCs w:val="20"/>
        </w:rPr>
        <w:t>2</w:t>
      </w:r>
      <w:r w:rsidR="00416AAF">
        <w:rPr>
          <w:sz w:val="20"/>
          <w:szCs w:val="20"/>
        </w:rPr>
        <w:t>.</w:t>
      </w:r>
    </w:p>
    <w:sectPr w:rsidR="006E2B74" w:rsidRPr="006E2B74" w:rsidSect="003F2F8D">
      <w:footerReference w:type="default" r:id="rId10"/>
      <w:pgSz w:w="11906" w:h="16838" w:code="9"/>
      <w:pgMar w:top="851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900" w:rsidRDefault="00B31900" w:rsidP="003F2F8D">
      <w:r>
        <w:separator/>
      </w:r>
    </w:p>
  </w:endnote>
  <w:endnote w:type="continuationSeparator" w:id="0">
    <w:p w:rsidR="00B31900" w:rsidRDefault="00B31900" w:rsidP="003F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900" w:rsidRDefault="00B31900" w:rsidP="003F2F8D">
    <w:pPr>
      <w:pStyle w:val="Pieddepage"/>
      <w:jc w:val="center"/>
      <w:rPr>
        <w:rFonts w:eastAsia="Calibri" w:cs="Arial"/>
        <w:sz w:val="16"/>
        <w:szCs w:val="16"/>
      </w:rPr>
    </w:pPr>
    <w:r>
      <w:rPr>
        <w:rFonts w:eastAsia="Calibri" w:cs="Arial"/>
        <w:sz w:val="16"/>
        <w:szCs w:val="16"/>
      </w:rPr>
      <w:fldChar w:fldCharType="begin"/>
    </w:r>
    <w:r>
      <w:rPr>
        <w:rFonts w:eastAsia="Calibri" w:cs="Arial"/>
        <w:sz w:val="16"/>
        <w:szCs w:val="16"/>
      </w:rPr>
      <w:instrText>PAGE   \* MERGEFORMAT</w:instrText>
    </w:r>
    <w:r>
      <w:rPr>
        <w:rFonts w:eastAsia="Calibri" w:cs="Arial"/>
        <w:sz w:val="16"/>
        <w:szCs w:val="16"/>
      </w:rPr>
      <w:fldChar w:fldCharType="separate"/>
    </w:r>
    <w:r w:rsidR="002B5048">
      <w:rPr>
        <w:rFonts w:eastAsia="Calibri" w:cs="Arial"/>
        <w:noProof/>
        <w:sz w:val="16"/>
        <w:szCs w:val="16"/>
      </w:rPr>
      <w:t>4</w:t>
    </w:r>
    <w:r>
      <w:rPr>
        <w:rFonts w:eastAsia="Calibri" w:cs="Arial"/>
        <w:sz w:val="16"/>
        <w:szCs w:val="16"/>
      </w:rPr>
      <w:fldChar w:fldCharType="end"/>
    </w:r>
  </w:p>
  <w:p w:rsidR="00B31900" w:rsidRDefault="00B31900" w:rsidP="003F2F8D">
    <w:pPr>
      <w:tabs>
        <w:tab w:val="center" w:pos="4536"/>
        <w:tab w:val="right" w:pos="9072"/>
      </w:tabs>
      <w:jc w:val="center"/>
      <w:rPr>
        <w:rFonts w:eastAsia="Calibri" w:cs="Arial"/>
        <w:sz w:val="16"/>
        <w:szCs w:val="16"/>
      </w:rPr>
    </w:pPr>
    <w:r>
      <w:rPr>
        <w:rFonts w:eastAsia="Calibri" w:cs="Arial"/>
        <w:sz w:val="16"/>
        <w:szCs w:val="16"/>
      </w:rPr>
      <w:t>Association des maires de France et des présidents d’intercommunalité</w:t>
    </w:r>
  </w:p>
  <w:p w:rsidR="00B31900" w:rsidRDefault="00B31900" w:rsidP="003F2F8D">
    <w:pPr>
      <w:tabs>
        <w:tab w:val="center" w:pos="4536"/>
        <w:tab w:val="right" w:pos="9072"/>
      </w:tabs>
      <w:jc w:val="center"/>
    </w:pPr>
    <w:r>
      <w:rPr>
        <w:rFonts w:eastAsia="Calibri" w:cs="Arial"/>
        <w:sz w:val="16"/>
        <w:szCs w:val="16"/>
      </w:rPr>
      <w:t>41 quai d’Orsay / 75343 Paris cedex 07 / tél. 01 44 18 14 14 / fax 01 44 18 14 15 / www.amf.asso.fr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900" w:rsidRDefault="00B31900" w:rsidP="003F2F8D">
      <w:r>
        <w:separator/>
      </w:r>
    </w:p>
  </w:footnote>
  <w:footnote w:type="continuationSeparator" w:id="0">
    <w:p w:rsidR="00B31900" w:rsidRDefault="00B31900" w:rsidP="003F2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C08FD"/>
    <w:multiLevelType w:val="hybridMultilevel"/>
    <w:tmpl w:val="A2CC1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67CA7"/>
    <w:multiLevelType w:val="hybridMultilevel"/>
    <w:tmpl w:val="7D7CA560"/>
    <w:lvl w:ilvl="0" w:tplc="288CCC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71C16"/>
    <w:multiLevelType w:val="hybridMultilevel"/>
    <w:tmpl w:val="44F24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F2"/>
    <w:rsid w:val="00017BE0"/>
    <w:rsid w:val="00064FF1"/>
    <w:rsid w:val="00094A2A"/>
    <w:rsid w:val="00112CFB"/>
    <w:rsid w:val="001B725B"/>
    <w:rsid w:val="001F34DB"/>
    <w:rsid w:val="00212862"/>
    <w:rsid w:val="00221E25"/>
    <w:rsid w:val="0025586D"/>
    <w:rsid w:val="00273C58"/>
    <w:rsid w:val="00285D3A"/>
    <w:rsid w:val="002B5048"/>
    <w:rsid w:val="0033141C"/>
    <w:rsid w:val="00354145"/>
    <w:rsid w:val="00381751"/>
    <w:rsid w:val="003C75D5"/>
    <w:rsid w:val="003F2F8D"/>
    <w:rsid w:val="00416AAF"/>
    <w:rsid w:val="004E376B"/>
    <w:rsid w:val="004E6BCE"/>
    <w:rsid w:val="004F6302"/>
    <w:rsid w:val="00650B10"/>
    <w:rsid w:val="006B2406"/>
    <w:rsid w:val="006B6F32"/>
    <w:rsid w:val="006E2B74"/>
    <w:rsid w:val="007C1153"/>
    <w:rsid w:val="007C633A"/>
    <w:rsid w:val="00852776"/>
    <w:rsid w:val="00881636"/>
    <w:rsid w:val="008A7B69"/>
    <w:rsid w:val="008B4594"/>
    <w:rsid w:val="009248B1"/>
    <w:rsid w:val="009438FD"/>
    <w:rsid w:val="00964BA1"/>
    <w:rsid w:val="00A861A4"/>
    <w:rsid w:val="00AA73EE"/>
    <w:rsid w:val="00B31900"/>
    <w:rsid w:val="00B31FC7"/>
    <w:rsid w:val="00B85E7A"/>
    <w:rsid w:val="00C13BA6"/>
    <w:rsid w:val="00C14451"/>
    <w:rsid w:val="00C406FA"/>
    <w:rsid w:val="00C4119A"/>
    <w:rsid w:val="00C512B9"/>
    <w:rsid w:val="00D278F2"/>
    <w:rsid w:val="00D61ABD"/>
    <w:rsid w:val="00D72D8A"/>
    <w:rsid w:val="00E43D7F"/>
    <w:rsid w:val="00E74776"/>
    <w:rsid w:val="00E83629"/>
    <w:rsid w:val="00EF5B39"/>
    <w:rsid w:val="00F34D5D"/>
    <w:rsid w:val="00F9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BCFA2BB"/>
  <w15:chartTrackingRefBased/>
  <w15:docId w15:val="{68A3C8AC-94FE-4379-8FE4-D004D151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F8D"/>
    <w:pPr>
      <w:spacing w:after="0" w:line="240" w:lineRule="auto"/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D72D8A"/>
    <w:pPr>
      <w:outlineLvl w:val="0"/>
    </w:pPr>
    <w:rPr>
      <w:b/>
      <w:color w:val="0055A0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F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2F8D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3F2F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2F8D"/>
    <w:rPr>
      <w:rFonts w:ascii="Arial" w:hAnsi="Arial"/>
    </w:rPr>
  </w:style>
  <w:style w:type="character" w:styleId="Lienhypertexte">
    <w:name w:val="Hyperlink"/>
    <w:basedOn w:val="Policepardfaut"/>
    <w:uiPriority w:val="99"/>
    <w:unhideWhenUsed/>
    <w:rsid w:val="003F2F8D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72D8A"/>
    <w:rPr>
      <w:rFonts w:ascii="Arial" w:hAnsi="Arial"/>
      <w:b/>
      <w:color w:val="0055A0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285D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A7B6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7B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996</Words>
  <Characters>5478</Characters>
  <Application>Microsoft Office Word</Application>
  <DocSecurity>4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MWENDO Judith</dc:creator>
  <cp:keywords/>
  <dc:description/>
  <cp:lastModifiedBy>PHILIPPE Florent</cp:lastModifiedBy>
  <cp:revision>2</cp:revision>
  <cp:lastPrinted>2018-04-13T10:24:00Z</cp:lastPrinted>
  <dcterms:created xsi:type="dcterms:W3CDTF">2018-04-23T10:27:00Z</dcterms:created>
  <dcterms:modified xsi:type="dcterms:W3CDTF">2018-04-23T10:27:00Z</dcterms:modified>
</cp:coreProperties>
</file>